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86" w:rsidRDefault="00B11286" w:rsidP="00C530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4A2BAA" w:rsidRDefault="00B553DF" w:rsidP="00C530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53DF">
        <w:rPr>
          <w:rFonts w:ascii="Times New Roman" w:hAnsi="Times New Roman" w:cs="Times New Roman"/>
          <w:b/>
          <w:sz w:val="24"/>
          <w:szCs w:val="24"/>
        </w:rPr>
        <w:t>Вопросы к образу Кутузова.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Соответствуют ли реальным историческим личностям образы Кутузова и Наполеона в романе?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Толстой отрицательно относится к Наполеону и с любовью к Кутузову?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Кому противопоставлены и на кого похожи в романе эти герои?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Почему Кутузов в 1805 году уклоняется от сражений, но дает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Шенграбенское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сражение?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он спит на военном совете перед Аустерлицем и активно действует в бою? Выполняются ли его приказы при Аустерлице?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Докажите, что Кутузов – это «свой, родной человек» для народа?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Есть ли противоречие между тем, как определяет Толстой роль Кутузова в Бородинском сражении и показанным Толстым же поведением Кутузова?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Кутузов, не желая сначала отдавать Москву без сражения, приходит к этому решению?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Претендует ли Кутузов на роль героя в истории?</w:t>
      </w:r>
    </w:p>
    <w:p w:rsidR="00B553DF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Покажите разницу в авторской оценке внешнего облика Кутузова и Наполеона.</w:t>
      </w:r>
    </w:p>
    <w:p w:rsidR="00C5305C" w:rsidRDefault="00B553DF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305C">
        <w:rPr>
          <w:rFonts w:ascii="Times New Roman" w:hAnsi="Times New Roman" w:cs="Times New Roman"/>
          <w:sz w:val="24"/>
          <w:szCs w:val="24"/>
        </w:rPr>
        <w:t>Одинаково ли отношение Кутузова к разным людям? Покажите это на примере речи героя.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11F7" w:rsidRDefault="004E11F7" w:rsidP="00C530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11F7" w:rsidRDefault="004E11F7" w:rsidP="00C530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305C" w:rsidRPr="00C5305C" w:rsidRDefault="00C5305C" w:rsidP="00C530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05C">
        <w:rPr>
          <w:rFonts w:ascii="Times New Roman" w:hAnsi="Times New Roman" w:cs="Times New Roman"/>
          <w:b/>
          <w:sz w:val="24"/>
          <w:szCs w:val="24"/>
        </w:rPr>
        <w:t>Вопросы к образу Наполеона.</w:t>
      </w:r>
    </w:p>
    <w:p w:rsidR="00B553DF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воспринимается Наполеон князем Андреем и Пьером в начале романа? Где и почему происходит крушение этого восприятия Наполеона как героя?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Каково традиционное представление о внешнем облике Наполеона? Как Толстой рисует Наполеона?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Знает ли Толстой что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положительное в реальном Наполеоне? Почему исключает это из образа своего героя?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Чем руководствуется Наполеон, идя «с Запада на Восток убивать себе подобных»?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Почему не исполняются «разумные» приказы Наполеона в Бородинском сражении? Все ли приказы его разумны?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Замечает ли Наполеон других людей?  Каково его отношение к самому себе?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Покажите в нем актерство и лицемерие.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Сравните речь Наполеона с речью Кутузова.</w:t>
      </w:r>
    </w:p>
    <w:p w:rsidR="00C5305C" w:rsidRDefault="00C5305C" w:rsidP="00C530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Покажите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каких художественных компонентов слагаются образы обоих полководцев?</w:t>
      </w:r>
    </w:p>
    <w:p w:rsidR="00C5305C" w:rsidRPr="00C5305C" w:rsidRDefault="00C5305C" w:rsidP="00C530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5305C" w:rsidRPr="00C5305C" w:rsidSect="004E11F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53DF"/>
    <w:rsid w:val="004A2BAA"/>
    <w:rsid w:val="004E11F7"/>
    <w:rsid w:val="00B11286"/>
    <w:rsid w:val="00B553DF"/>
    <w:rsid w:val="00C5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Красноумова В А</cp:lastModifiedBy>
  <cp:revision>4</cp:revision>
  <dcterms:created xsi:type="dcterms:W3CDTF">2012-11-11T20:06:00Z</dcterms:created>
  <dcterms:modified xsi:type="dcterms:W3CDTF">2012-11-15T13:24:00Z</dcterms:modified>
</cp:coreProperties>
</file>